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4ED130" w14:textId="77777777" w:rsidR="00EC2B55" w:rsidRPr="00EC2B55" w:rsidRDefault="00EC2B55" w:rsidP="00EC2B55">
      <w:pPr>
        <w:rPr>
          <w:rFonts w:ascii="Cambria Math" w:hAnsi="Cambria Math" w:cs="Cambria Math"/>
        </w:rPr>
      </w:pPr>
      <w:proofErr w:type="spellStart"/>
      <w:r w:rsidRPr="00EC2B55">
        <w:rPr>
          <w:rFonts w:ascii="Cambria Math" w:hAnsi="Cambria Math" w:cs="Cambria Math"/>
        </w:rPr>
        <w:t>utilizabil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și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individual</w:t>
      </w:r>
      <w:proofErr w:type="spellEnd"/>
      <w:r w:rsidRPr="00EC2B55">
        <w:rPr>
          <w:rFonts w:ascii="Cambria Math" w:hAnsi="Cambria Math" w:cs="Cambria Math"/>
        </w:rPr>
        <w:t xml:space="preserve">, </w:t>
      </w:r>
      <w:proofErr w:type="spellStart"/>
      <w:r w:rsidRPr="00EC2B55">
        <w:rPr>
          <w:rFonts w:ascii="Cambria Math" w:hAnsi="Cambria Math" w:cs="Cambria Math"/>
        </w:rPr>
        <w:t>efect</w:t>
      </w:r>
      <w:proofErr w:type="spellEnd"/>
      <w:r w:rsidRPr="00EC2B55">
        <w:rPr>
          <w:rFonts w:ascii="Cambria Math" w:hAnsi="Cambria Math" w:cs="Cambria Math"/>
        </w:rPr>
        <w:t xml:space="preserve"> de </w:t>
      </w:r>
      <w:proofErr w:type="spellStart"/>
      <w:r w:rsidRPr="00EC2B55">
        <w:rPr>
          <w:rFonts w:ascii="Cambria Math" w:hAnsi="Cambria Math" w:cs="Cambria Math"/>
        </w:rPr>
        <w:t>lemn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care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arde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și</w:t>
      </w:r>
      <w:proofErr w:type="spellEnd"/>
      <w:r w:rsidRPr="00EC2B55">
        <w:rPr>
          <w:rFonts w:ascii="Cambria Math" w:hAnsi="Cambria Math" w:cs="Cambria Math"/>
        </w:rPr>
        <w:t xml:space="preserve"> de </w:t>
      </w:r>
      <w:proofErr w:type="spellStart"/>
      <w:r w:rsidRPr="00EC2B55">
        <w:rPr>
          <w:rFonts w:ascii="Cambria Math" w:hAnsi="Cambria Math" w:cs="Cambria Math"/>
        </w:rPr>
        <w:t>flacără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reală</w:t>
      </w:r>
      <w:proofErr w:type="spellEnd"/>
    </w:p>
    <w:p w14:paraId="27BC1041" w14:textId="77777777" w:rsidR="00EC2B55" w:rsidRPr="00EC2B55" w:rsidRDefault="00EC2B55" w:rsidP="00EC2B55">
      <w:pPr>
        <w:rPr>
          <w:rFonts w:ascii="Cambria Math" w:hAnsi="Cambria Math" w:cs="Cambria Math"/>
        </w:rPr>
      </w:pPr>
      <w:proofErr w:type="spellStart"/>
      <w:r w:rsidRPr="00EC2B55">
        <w:rPr>
          <w:rFonts w:ascii="Cambria Math" w:hAnsi="Cambria Math" w:cs="Cambria Math"/>
        </w:rPr>
        <w:t>sursă</w:t>
      </w:r>
      <w:proofErr w:type="spellEnd"/>
      <w:r w:rsidRPr="00EC2B55">
        <w:rPr>
          <w:rFonts w:ascii="Cambria Math" w:hAnsi="Cambria Math" w:cs="Cambria Math"/>
        </w:rPr>
        <w:t xml:space="preserve"> de </w:t>
      </w:r>
      <w:proofErr w:type="spellStart"/>
      <w:r w:rsidRPr="00EC2B55">
        <w:rPr>
          <w:rFonts w:ascii="Cambria Math" w:hAnsi="Cambria Math" w:cs="Cambria Math"/>
        </w:rPr>
        <w:t>lumină</w:t>
      </w:r>
      <w:proofErr w:type="spellEnd"/>
      <w:r w:rsidRPr="00EC2B55">
        <w:rPr>
          <w:rFonts w:ascii="Cambria Math" w:hAnsi="Cambria Math" w:cs="Cambria Math"/>
        </w:rPr>
        <w:t xml:space="preserve"> LED </w:t>
      </w:r>
      <w:proofErr w:type="spellStart"/>
      <w:r w:rsidRPr="00EC2B55">
        <w:rPr>
          <w:rFonts w:ascii="Cambria Math" w:hAnsi="Cambria Math" w:cs="Cambria Math"/>
        </w:rPr>
        <w:t>înglobată</w:t>
      </w:r>
      <w:proofErr w:type="spellEnd"/>
      <w:r w:rsidRPr="00EC2B55">
        <w:rPr>
          <w:rFonts w:ascii="Cambria Math" w:hAnsi="Cambria Math" w:cs="Cambria Math"/>
        </w:rPr>
        <w:t xml:space="preserve"> (</w:t>
      </w:r>
      <w:proofErr w:type="spellStart"/>
      <w:r w:rsidRPr="00EC2B55">
        <w:rPr>
          <w:rFonts w:ascii="Cambria Math" w:hAnsi="Cambria Math" w:cs="Cambria Math"/>
        </w:rPr>
        <w:t>max</w:t>
      </w:r>
      <w:proofErr w:type="spellEnd"/>
      <w:r w:rsidRPr="00EC2B55">
        <w:rPr>
          <w:rFonts w:ascii="Cambria Math" w:hAnsi="Cambria Math" w:cs="Cambria Math"/>
        </w:rPr>
        <w:t xml:space="preserve"> 12 W, </w:t>
      </w:r>
      <w:proofErr w:type="spellStart"/>
      <w:r w:rsidRPr="00EC2B55">
        <w:rPr>
          <w:rFonts w:ascii="Cambria Math" w:hAnsi="Cambria Math" w:cs="Cambria Math"/>
        </w:rPr>
        <w:t>nu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poate</w:t>
      </w:r>
      <w:proofErr w:type="spellEnd"/>
      <w:r w:rsidRPr="00EC2B55">
        <w:rPr>
          <w:rFonts w:ascii="Cambria Math" w:hAnsi="Cambria Math" w:cs="Cambria Math"/>
        </w:rPr>
        <w:t xml:space="preserve"> fi </w:t>
      </w:r>
      <w:proofErr w:type="spellStart"/>
      <w:r w:rsidRPr="00EC2B55">
        <w:rPr>
          <w:rFonts w:ascii="Cambria Math" w:hAnsi="Cambria Math" w:cs="Cambria Math"/>
        </w:rPr>
        <w:t>schimbată</w:t>
      </w:r>
      <w:proofErr w:type="spellEnd"/>
      <w:r w:rsidRPr="00EC2B55">
        <w:rPr>
          <w:rFonts w:ascii="Cambria Math" w:hAnsi="Cambria Math" w:cs="Cambria Math"/>
        </w:rPr>
        <w:t>)</w:t>
      </w:r>
    </w:p>
    <w:p w14:paraId="74C86414" w14:textId="77777777" w:rsidR="00EC2B55" w:rsidRPr="00EC2B55" w:rsidRDefault="00EC2B55" w:rsidP="00EC2B55">
      <w:pPr>
        <w:rPr>
          <w:rFonts w:ascii="Cambria Math" w:hAnsi="Cambria Math" w:cs="Cambria Math"/>
        </w:rPr>
      </w:pPr>
      <w:proofErr w:type="spellStart"/>
      <w:r w:rsidRPr="00EC2B55">
        <w:rPr>
          <w:rFonts w:ascii="Cambria Math" w:hAnsi="Cambria Math" w:cs="Cambria Math"/>
        </w:rPr>
        <w:t>luminozitate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reglabilă</w:t>
      </w:r>
      <w:proofErr w:type="spellEnd"/>
    </w:p>
    <w:p w14:paraId="46B444A2" w14:textId="77777777" w:rsidR="00EC2B55" w:rsidRPr="00EC2B55" w:rsidRDefault="00EC2B55" w:rsidP="00EC2B55">
      <w:pPr>
        <w:rPr>
          <w:rFonts w:ascii="Cambria Math" w:hAnsi="Cambria Math" w:cs="Cambria Math"/>
        </w:rPr>
      </w:pPr>
      <w:r w:rsidRPr="00EC2B55">
        <w:rPr>
          <w:rFonts w:ascii="Cambria Math" w:hAnsi="Cambria Math" w:cs="Cambria Math"/>
        </w:rPr>
        <w:t xml:space="preserve">2 </w:t>
      </w:r>
      <w:proofErr w:type="spellStart"/>
      <w:r w:rsidRPr="00EC2B55">
        <w:rPr>
          <w:rFonts w:ascii="Cambria Math" w:hAnsi="Cambria Math" w:cs="Cambria Math"/>
        </w:rPr>
        <w:t>trepte</w:t>
      </w:r>
      <w:proofErr w:type="spellEnd"/>
      <w:r w:rsidRPr="00EC2B55">
        <w:rPr>
          <w:rFonts w:ascii="Cambria Math" w:hAnsi="Cambria Math" w:cs="Cambria Math"/>
        </w:rPr>
        <w:t xml:space="preserve"> de </w:t>
      </w:r>
      <w:proofErr w:type="spellStart"/>
      <w:r w:rsidRPr="00EC2B55">
        <w:rPr>
          <w:rFonts w:ascii="Cambria Math" w:hAnsi="Cambria Math" w:cs="Cambria Math"/>
        </w:rPr>
        <w:t>încălzire</w:t>
      </w:r>
      <w:proofErr w:type="spellEnd"/>
      <w:r w:rsidRPr="00EC2B55">
        <w:rPr>
          <w:rFonts w:ascii="Cambria Math" w:hAnsi="Cambria Math" w:cs="Cambria Math"/>
        </w:rPr>
        <w:t xml:space="preserve"> (1000 W / 2000 W)</w:t>
      </w:r>
    </w:p>
    <w:p w14:paraId="0CB9CDF3" w14:textId="77777777" w:rsidR="00EC2B55" w:rsidRPr="00EC2B55" w:rsidRDefault="00EC2B55" w:rsidP="00EC2B55">
      <w:pPr>
        <w:rPr>
          <w:rFonts w:ascii="Cambria Math" w:hAnsi="Cambria Math" w:cs="Cambria Math"/>
        </w:rPr>
      </w:pPr>
      <w:proofErr w:type="spellStart"/>
      <w:r w:rsidRPr="00EC2B55">
        <w:rPr>
          <w:rFonts w:ascii="Cambria Math" w:hAnsi="Cambria Math" w:cs="Cambria Math"/>
        </w:rPr>
        <w:t>termostat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electronic</w:t>
      </w:r>
      <w:proofErr w:type="spellEnd"/>
    </w:p>
    <w:p w14:paraId="4F1EA79D" w14:textId="77777777" w:rsidR="00EC2B55" w:rsidRPr="00EC2B55" w:rsidRDefault="00EC2B55" w:rsidP="00EC2B55">
      <w:pPr>
        <w:rPr>
          <w:rFonts w:ascii="Cambria Math" w:hAnsi="Cambria Math" w:cs="Cambria Math"/>
        </w:rPr>
      </w:pPr>
      <w:proofErr w:type="gramStart"/>
      <w:r w:rsidRPr="00EC2B55">
        <w:rPr>
          <w:rFonts w:ascii="Cambria Math" w:hAnsi="Cambria Math" w:cs="Cambria Math"/>
        </w:rPr>
        <w:t>program</w:t>
      </w:r>
      <w:proofErr w:type="gram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săptămânal</w:t>
      </w:r>
      <w:proofErr w:type="spellEnd"/>
    </w:p>
    <w:p w14:paraId="6610FEAF" w14:textId="77777777" w:rsidR="00EC2B55" w:rsidRPr="00EC2B55" w:rsidRDefault="00EC2B55" w:rsidP="00EC2B55">
      <w:pPr>
        <w:rPr>
          <w:rFonts w:ascii="Cambria Math" w:hAnsi="Cambria Math" w:cs="Cambria Math"/>
        </w:rPr>
      </w:pPr>
      <w:proofErr w:type="spellStart"/>
      <w:r w:rsidRPr="00EC2B55">
        <w:rPr>
          <w:rFonts w:ascii="Cambria Math" w:hAnsi="Cambria Math" w:cs="Cambria Math"/>
        </w:rPr>
        <w:t>sesizare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deschidere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geam</w:t>
      </w:r>
      <w:proofErr w:type="spellEnd"/>
    </w:p>
    <w:p w14:paraId="350778CF" w14:textId="77777777" w:rsidR="00EC2B55" w:rsidRPr="00EC2B55" w:rsidRDefault="00EC2B55" w:rsidP="00EC2B55">
      <w:pPr>
        <w:rPr>
          <w:rFonts w:ascii="Cambria Math" w:hAnsi="Cambria Math" w:cs="Cambria Math"/>
        </w:rPr>
      </w:pPr>
      <w:proofErr w:type="spellStart"/>
      <w:r w:rsidRPr="00EC2B55">
        <w:rPr>
          <w:rFonts w:ascii="Cambria Math" w:hAnsi="Cambria Math" w:cs="Cambria Math"/>
        </w:rPr>
        <w:t>toate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funcțiile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sunt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telecomandabile</w:t>
      </w:r>
      <w:proofErr w:type="spellEnd"/>
    </w:p>
    <w:p w14:paraId="7AB272FD" w14:textId="77777777" w:rsidR="00EC2B55" w:rsidRPr="00EC2B55" w:rsidRDefault="00EC2B55" w:rsidP="00EC2B55">
      <w:pPr>
        <w:rPr>
          <w:rFonts w:ascii="Cambria Math" w:hAnsi="Cambria Math" w:cs="Cambria Math"/>
        </w:rPr>
      </w:pPr>
      <w:proofErr w:type="spellStart"/>
      <w:r w:rsidRPr="00EC2B55">
        <w:rPr>
          <w:rFonts w:ascii="Cambria Math" w:hAnsi="Cambria Math" w:cs="Cambria Math"/>
        </w:rPr>
        <w:t>protecţie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împotriva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supraîncălzirii</w:t>
      </w:r>
      <w:proofErr w:type="spellEnd"/>
    </w:p>
    <w:p w14:paraId="2AF2534A" w14:textId="77777777" w:rsidR="00EC2B55" w:rsidRPr="00EC2B55" w:rsidRDefault="00EC2B55" w:rsidP="00EC2B55">
      <w:pPr>
        <w:rPr>
          <w:rFonts w:ascii="Cambria Math" w:hAnsi="Cambria Math" w:cs="Cambria Math"/>
        </w:rPr>
      </w:pPr>
      <w:proofErr w:type="spellStart"/>
      <w:r w:rsidRPr="00EC2B55">
        <w:rPr>
          <w:rFonts w:ascii="Cambria Math" w:hAnsi="Cambria Math" w:cs="Cambria Math"/>
        </w:rPr>
        <w:t>produsul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nu</w:t>
      </w:r>
      <w:proofErr w:type="spellEnd"/>
      <w:r w:rsidRPr="00EC2B55">
        <w:rPr>
          <w:rFonts w:ascii="Cambria Math" w:hAnsi="Cambria Math" w:cs="Cambria Math"/>
        </w:rPr>
        <w:t xml:space="preserve"> este </w:t>
      </w:r>
      <w:proofErr w:type="spellStart"/>
      <w:r w:rsidRPr="00EC2B55">
        <w:rPr>
          <w:rFonts w:ascii="Cambria Math" w:hAnsi="Cambria Math" w:cs="Cambria Math"/>
        </w:rPr>
        <w:t>adecvat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pentru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iluminarea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spaţiilor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casnice</w:t>
      </w:r>
      <w:proofErr w:type="spellEnd"/>
    </w:p>
    <w:p w14:paraId="2D720FA2" w14:textId="77777777" w:rsidR="00EC2B55" w:rsidRPr="00EC2B55" w:rsidRDefault="00EC2B55" w:rsidP="00EC2B55">
      <w:pPr>
        <w:rPr>
          <w:rFonts w:ascii="Cambria Math" w:hAnsi="Cambria Math" w:cs="Cambria Math"/>
        </w:rPr>
      </w:pPr>
      <w:proofErr w:type="spellStart"/>
      <w:r w:rsidRPr="00EC2B55">
        <w:rPr>
          <w:rFonts w:ascii="Cambria Math" w:hAnsi="Cambria Math" w:cs="Cambria Math"/>
        </w:rPr>
        <w:t>nivel</w:t>
      </w:r>
      <w:proofErr w:type="spellEnd"/>
      <w:r w:rsidRPr="00EC2B55">
        <w:rPr>
          <w:rFonts w:ascii="Cambria Math" w:hAnsi="Cambria Math" w:cs="Cambria Math"/>
        </w:rPr>
        <w:t xml:space="preserve"> de </w:t>
      </w:r>
      <w:proofErr w:type="spellStart"/>
      <w:r w:rsidRPr="00EC2B55">
        <w:rPr>
          <w:rFonts w:ascii="Cambria Math" w:hAnsi="Cambria Math" w:cs="Cambria Math"/>
        </w:rPr>
        <w:t>zgomot</w:t>
      </w:r>
      <w:proofErr w:type="spellEnd"/>
      <w:r w:rsidRPr="00EC2B55">
        <w:rPr>
          <w:rFonts w:ascii="Cambria Math" w:hAnsi="Cambria Math" w:cs="Cambria Math"/>
        </w:rPr>
        <w:t xml:space="preserve">: 50 </w:t>
      </w:r>
      <w:proofErr w:type="gramStart"/>
      <w:r w:rsidRPr="00EC2B55">
        <w:rPr>
          <w:rFonts w:ascii="Cambria Math" w:hAnsi="Cambria Math" w:cs="Cambria Math"/>
        </w:rPr>
        <w:t>dB(</w:t>
      </w:r>
      <w:proofErr w:type="gramEnd"/>
      <w:r w:rsidRPr="00EC2B55">
        <w:rPr>
          <w:rFonts w:ascii="Cambria Math" w:hAnsi="Cambria Math" w:cs="Cambria Math"/>
        </w:rPr>
        <w:t>A)</w:t>
      </w:r>
    </w:p>
    <w:p w14:paraId="0BCE73D9" w14:textId="77777777" w:rsidR="00EC2B55" w:rsidRPr="00EC2B55" w:rsidRDefault="00EC2B55" w:rsidP="00EC2B55">
      <w:pPr>
        <w:rPr>
          <w:rFonts w:ascii="Cambria Math" w:hAnsi="Cambria Math" w:cs="Cambria Math"/>
        </w:rPr>
      </w:pPr>
      <w:proofErr w:type="spellStart"/>
      <w:r w:rsidRPr="00EC2B55">
        <w:rPr>
          <w:rFonts w:ascii="Cambria Math" w:hAnsi="Cambria Math" w:cs="Cambria Math"/>
        </w:rPr>
        <w:t>lungime</w:t>
      </w:r>
      <w:proofErr w:type="spellEnd"/>
      <w:r w:rsidRPr="00EC2B55">
        <w:rPr>
          <w:rFonts w:ascii="Cambria Math" w:hAnsi="Cambria Math" w:cs="Cambria Math"/>
        </w:rPr>
        <w:t xml:space="preserve"> </w:t>
      </w:r>
      <w:proofErr w:type="spellStart"/>
      <w:r w:rsidRPr="00EC2B55">
        <w:rPr>
          <w:rFonts w:ascii="Cambria Math" w:hAnsi="Cambria Math" w:cs="Cambria Math"/>
        </w:rPr>
        <w:t>cablu</w:t>
      </w:r>
      <w:proofErr w:type="spellEnd"/>
      <w:r w:rsidRPr="00EC2B55">
        <w:rPr>
          <w:rFonts w:ascii="Cambria Math" w:hAnsi="Cambria Math" w:cs="Cambria Math"/>
        </w:rPr>
        <w:t xml:space="preserve"> de </w:t>
      </w:r>
      <w:proofErr w:type="spellStart"/>
      <w:r w:rsidRPr="00EC2B55">
        <w:rPr>
          <w:rFonts w:ascii="Cambria Math" w:hAnsi="Cambria Math" w:cs="Cambria Math"/>
        </w:rPr>
        <w:t>alimentare</w:t>
      </w:r>
      <w:proofErr w:type="spellEnd"/>
      <w:r w:rsidRPr="00EC2B55">
        <w:rPr>
          <w:rFonts w:ascii="Cambria Math" w:hAnsi="Cambria Math" w:cs="Cambria Math"/>
        </w:rPr>
        <w:t>: 1,65 m</w:t>
      </w:r>
    </w:p>
    <w:p w14:paraId="37634C3E" w14:textId="0A3F15F1" w:rsidR="00481B83" w:rsidRPr="00C34403" w:rsidRDefault="00EC2B55" w:rsidP="00EC2B55">
      <w:proofErr w:type="spellStart"/>
      <w:r w:rsidRPr="00EC2B55">
        <w:rPr>
          <w:rFonts w:ascii="Cambria Math" w:hAnsi="Cambria Math" w:cs="Cambria Math"/>
        </w:rPr>
        <w:t>greutate</w:t>
      </w:r>
      <w:proofErr w:type="spellEnd"/>
      <w:r w:rsidRPr="00EC2B55">
        <w:rPr>
          <w:rFonts w:ascii="Cambria Math" w:hAnsi="Cambria Math" w:cs="Cambria Math"/>
        </w:rPr>
        <w:t>: 15,5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2023-01-16T08:11:00Z</dcterms:created>
  <dcterms:modified xsi:type="dcterms:W3CDTF">2023-01-16T08:11:00Z</dcterms:modified>
</cp:coreProperties>
</file>